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6DA" w:rsidRPr="00CF2038" w:rsidRDefault="003476DA" w:rsidP="003476DA">
      <w:pPr>
        <w:pStyle w:val="af4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bookmarkStart w:id="1" w:name="bookmark0"/>
      <w:r>
        <w:rPr>
          <w:i/>
          <w:sz w:val="28"/>
          <w:szCs w:val="28"/>
          <w:lang w:val="ru-RU"/>
        </w:rPr>
        <w:t>Приложение №1</w:t>
      </w:r>
    </w:p>
    <w:p w:rsidR="003476DA" w:rsidRPr="00CF2038" w:rsidRDefault="003476DA" w:rsidP="003476DA">
      <w:pPr>
        <w:pStyle w:val="af4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3476DA" w:rsidRDefault="003476DA" w:rsidP="003476D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476DA" w:rsidRDefault="003476DA" w:rsidP="003476DA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3476DA" w:rsidRDefault="003476DA" w:rsidP="003476DA">
      <w:pPr>
        <w:pStyle w:val="af6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РАБОТ</w:t>
      </w:r>
    </w:p>
    <w:p w:rsidR="003476DA" w:rsidRDefault="003476DA" w:rsidP="003476DA">
      <w:pPr>
        <w:pStyle w:val="af6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в</w:t>
      </w:r>
      <w:r w:rsidRPr="003476DA">
        <w:rPr>
          <w:rFonts w:ascii="Times New Roman" w:hAnsi="Times New Roman" w:cs="Times New Roman"/>
          <w:b/>
          <w:sz w:val="28"/>
          <w:szCs w:val="28"/>
        </w:rPr>
        <w:t xml:space="preserve">ыполнение работ по ремонту </w:t>
      </w:r>
      <w:proofErr w:type="spellStart"/>
      <w:r w:rsidRPr="003476DA">
        <w:rPr>
          <w:rFonts w:ascii="Times New Roman" w:hAnsi="Times New Roman" w:cs="Times New Roman"/>
          <w:b/>
          <w:sz w:val="28"/>
          <w:szCs w:val="28"/>
        </w:rPr>
        <w:t>видеогастроскопа</w:t>
      </w:r>
      <w:proofErr w:type="spellEnd"/>
      <w:r w:rsidRPr="003476DA">
        <w:rPr>
          <w:rFonts w:ascii="Times New Roman" w:hAnsi="Times New Roman" w:cs="Times New Roman"/>
          <w:b/>
          <w:sz w:val="28"/>
          <w:szCs w:val="28"/>
        </w:rPr>
        <w:t xml:space="preserve"> GIF-H 180</w:t>
      </w:r>
    </w:p>
    <w:p w:rsidR="003476DA" w:rsidRDefault="003476DA" w:rsidP="003476DA">
      <w:pPr>
        <w:pStyle w:val="af4"/>
        <w:tabs>
          <w:tab w:val="num" w:pos="1245"/>
        </w:tabs>
        <w:spacing w:after="0"/>
        <w:jc w:val="center"/>
        <w:rPr>
          <w:b/>
          <w:lang w:val="ru-RU"/>
        </w:rPr>
      </w:pPr>
      <w:r>
        <w:rPr>
          <w:b/>
        </w:rPr>
        <w:t>в ООО «Медсервис»</w:t>
      </w:r>
    </w:p>
    <w:p w:rsidR="004C2284" w:rsidRPr="004C2284" w:rsidRDefault="004C2284" w:rsidP="003476DA">
      <w:pPr>
        <w:pStyle w:val="af4"/>
        <w:tabs>
          <w:tab w:val="num" w:pos="1245"/>
        </w:tabs>
        <w:spacing w:after="0"/>
        <w:jc w:val="center"/>
        <w:rPr>
          <w:b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1"/>
        <w:gridCol w:w="4247"/>
        <w:gridCol w:w="1080"/>
        <w:gridCol w:w="1041"/>
        <w:gridCol w:w="1559"/>
        <w:gridCol w:w="1559"/>
      </w:tblGrid>
      <w:tr w:rsidR="00140C3D" w:rsidRPr="004C2284" w:rsidTr="00140C3D">
        <w:trPr>
          <w:trHeight w:val="146"/>
        </w:trPr>
        <w:tc>
          <w:tcPr>
            <w:tcW w:w="828" w:type="dxa"/>
            <w:gridSpan w:val="2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I.</w:t>
            </w:r>
          </w:p>
        </w:tc>
        <w:tc>
          <w:tcPr>
            <w:tcW w:w="9486" w:type="dxa"/>
            <w:gridSpan w:val="5"/>
            <w:shd w:val="clear" w:color="auto" w:fill="auto"/>
          </w:tcPr>
          <w:p w:rsidR="00140C3D" w:rsidRPr="004C2284" w:rsidRDefault="00140C3D" w:rsidP="00140C3D">
            <w:pPr>
              <w:pStyle w:val="af4"/>
              <w:spacing w:after="0"/>
              <w:jc w:val="both"/>
              <w:rPr>
                <w:b/>
                <w:sz w:val="22"/>
                <w:szCs w:val="22"/>
              </w:rPr>
            </w:pPr>
            <w:r w:rsidRPr="004C2284">
              <w:rPr>
                <w:b/>
                <w:sz w:val="22"/>
                <w:szCs w:val="22"/>
              </w:rPr>
              <w:t>Перечень запасных частей, расходных материалов и работ, необходимых для проведения ремонта:</w:t>
            </w: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color w:val="993300"/>
                <w:sz w:val="22"/>
                <w:szCs w:val="22"/>
              </w:rPr>
            </w:pPr>
          </w:p>
        </w:tc>
        <w:tc>
          <w:tcPr>
            <w:tcW w:w="424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739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1559" w:type="dxa"/>
          </w:tcPr>
          <w:p w:rsidR="00140C3D" w:rsidRPr="004C2284" w:rsidRDefault="00140C3D" w:rsidP="00265430">
            <w:pPr>
              <w:pStyle w:val="af4"/>
              <w:spacing w:after="0"/>
              <w:jc w:val="center"/>
              <w:rPr>
                <w:b/>
                <w:sz w:val="22"/>
                <w:szCs w:val="22"/>
              </w:rPr>
            </w:pPr>
            <w:r w:rsidRPr="004C2284">
              <w:rPr>
                <w:b/>
                <w:sz w:val="22"/>
                <w:szCs w:val="22"/>
              </w:rPr>
              <w:t>Количество (шт.)</w:t>
            </w:r>
          </w:p>
        </w:tc>
        <w:tc>
          <w:tcPr>
            <w:tcW w:w="1559" w:type="dxa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Стоимость</w:t>
            </w:r>
            <w:r w:rsidRPr="00140C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(руб.)</w:t>
            </w: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ПЛАТА КН</w:t>
            </w:r>
            <w:bookmarkStart w:id="2" w:name="_GoBack"/>
            <w:bookmarkEnd w:id="2"/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ОПОК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DW724300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ПЛАТА ПЗС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DW746400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КРЫШКА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GE208200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ДЕРЖАТЕЛЬ УНИВЕРСАЛЬНОГО ШНУРА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GE208800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ДЕРЖАТЕЛЬ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GE239600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С-КРЫШКА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GE288300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ФИКСАТОР ПРОВОДОВ РЕЗИНОВЫЙ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GH216800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СОПЛО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GJ552700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ПЛАТА ID-ЧИПА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GL070400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БЛОК УПРАВЛЕНИЯ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GL870200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ИЗГИБАЕМАЯ ЧАСТЬ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GL873600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РУБАШКА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GL873700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БЛОК ДИСТАЛЬНОЙ ГОЛОВКИ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GL895300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ВОЛОКНО ПОДСВЕТКИ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GL895400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15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КОННЕКТОР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GL895800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16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ПЛАТА ID-ЧИПА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GL990100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ЭЛЕКТРОННЫЙ КОННЕКТОР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GN155800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Шлейф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GN204800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А-РЕЗИНА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GR425600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СТОПОР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GR428100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КРЫШКА СТАКАНА КОННЕКТОРА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GR429100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ФИКСАТОР ПРОВОДОВ МЕТАЛЛИЧЕСКИЙ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GR429200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КРЫШКА ID-ЧИПА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GR429300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СТАКАН КОННЕКТОРА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GR429400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ЗАЩИТНЫЙ ЦИЛИНДР КОННЕКТОРА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GR429500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ВИНТ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GR641400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ФИКСАТОР ПРОВОДОВ РЕЗИНОВЫЙ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GS189000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ФИКСАТОР ПРОВОДОВ МЕТАЛЛИЧЕСКИЙ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gs189100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ФИКСАТОР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E24377" w:rsidP="00E24377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GS</w:t>
            </w:r>
            <w:r w:rsidR="00140C3D" w:rsidRPr="00140C3D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4900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КОЛПАЧОК ПОДСВЕТКИ ВНУТРЕННИЙ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E24377" w:rsidRDefault="00E24377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GU175800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УНИВЕРСАЛЬНЫЙ ШНУР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E24377" w:rsidRDefault="00E24377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RU071900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32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ПЛАТА СОЕДИНЕНИЯ КНОПОК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E24377" w:rsidRDefault="00E24377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RU222900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КОЛПАЧОК ПОДСВЕТКИ ВНЕШНИЙ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E24377" w:rsidRDefault="00E24377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ZB809100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4C2284" w:rsidRDefault="00140C3D" w:rsidP="00FF4352">
            <w:pPr>
              <w:pStyle w:val="af4"/>
              <w:spacing w:after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4247" w:type="dxa"/>
            <w:shd w:val="clear" w:color="auto" w:fill="auto"/>
            <w:vAlign w:val="center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КОМПЛЕКТ РАСХОДНЫХ МАТЕРИАЛОВ</w:t>
            </w:r>
          </w:p>
        </w:tc>
        <w:tc>
          <w:tcPr>
            <w:tcW w:w="2121" w:type="dxa"/>
            <w:gridSpan w:val="2"/>
            <w:vAlign w:val="center"/>
          </w:tcPr>
          <w:p w:rsidR="00140C3D" w:rsidRPr="00140C3D" w:rsidRDefault="00140C3D" w:rsidP="00B71C5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40C3D" w:rsidRPr="004C2284" w:rsidRDefault="00140C3D" w:rsidP="00FF435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D03280">
        <w:trPr>
          <w:trHeight w:val="248"/>
        </w:trPr>
        <w:tc>
          <w:tcPr>
            <w:tcW w:w="828" w:type="dxa"/>
            <w:gridSpan w:val="2"/>
            <w:shd w:val="clear" w:color="auto" w:fill="auto"/>
          </w:tcPr>
          <w:p w:rsidR="00140C3D" w:rsidRPr="00265430" w:rsidRDefault="00140C3D" w:rsidP="0026543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65430">
              <w:rPr>
                <w:rFonts w:ascii="Times New Roman" w:hAnsi="Times New Roman" w:cs="Times New Roman"/>
                <w:b/>
                <w:sz w:val="22"/>
                <w:szCs w:val="22"/>
              </w:rPr>
              <w:t>II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9486" w:type="dxa"/>
            <w:gridSpan w:val="5"/>
            <w:shd w:val="clear" w:color="auto" w:fill="auto"/>
            <w:vAlign w:val="center"/>
          </w:tcPr>
          <w:p w:rsidR="00140C3D" w:rsidRPr="004C2284" w:rsidRDefault="00140C3D" w:rsidP="00140C3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/>
                <w:sz w:val="22"/>
                <w:szCs w:val="22"/>
              </w:rPr>
              <w:t>Перечень ремонтных работ по восстановлению работоспособности эндоскопического оборудования</w:t>
            </w: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E24377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Полная диагностика эндоскопического оборудования </w:t>
            </w: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по стандартам</w:t>
            </w:r>
          </w:p>
          <w:p w:rsidR="00140C3D" w:rsidRPr="00140C3D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>фирмы-производителя</w:t>
            </w:r>
          </w:p>
        </w:tc>
        <w:tc>
          <w:tcPr>
            <w:tcW w:w="2600" w:type="dxa"/>
            <w:gridSpan w:val="2"/>
            <w:shd w:val="clear" w:color="auto" w:fill="auto"/>
            <w:vAlign w:val="center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Проверка всех основных узлов 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140C3D" w:rsidRPr="004C2284" w:rsidRDefault="00140C3D" w:rsidP="00B71C5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Полная разборка эндоскопического оборудования 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Проверка на герметичность 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>Установка всех необходимых запасных частей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Сборка эндоскопического оборудования  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Проверка всех параметров </w:t>
            </w:r>
          </w:p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 соответствии со стандартами </w:t>
            </w:r>
          </w:p>
          <w:p w:rsidR="00140C3D" w:rsidRPr="004C2284" w:rsidRDefault="00140C3D" w:rsidP="00FF4352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C2284">
              <w:rPr>
                <w:rFonts w:ascii="Times New Roman" w:hAnsi="Times New Roman" w:cs="Times New Roman"/>
                <w:bCs/>
                <w:sz w:val="22"/>
                <w:szCs w:val="22"/>
              </w:rPr>
              <w:t>фирмы-производителя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0C3D" w:rsidRPr="004C2284" w:rsidTr="00140C3D">
        <w:tblPrEx>
          <w:tblLook w:val="04A0" w:firstRow="1" w:lastRow="0" w:firstColumn="1" w:lastColumn="0" w:noHBand="0" w:noVBand="1"/>
        </w:tblPrEx>
        <w:tc>
          <w:tcPr>
            <w:tcW w:w="817" w:type="dxa"/>
            <w:shd w:val="clear" w:color="auto" w:fill="auto"/>
          </w:tcPr>
          <w:p w:rsidR="00140C3D" w:rsidRPr="004C2284" w:rsidRDefault="00140C3D" w:rsidP="0026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38" w:type="dxa"/>
            <w:gridSpan w:val="3"/>
            <w:shd w:val="clear" w:color="auto" w:fill="auto"/>
          </w:tcPr>
          <w:p w:rsidR="00140C3D" w:rsidRPr="00140C3D" w:rsidRDefault="00140C3D" w:rsidP="00FF4352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0C3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140C3D" w:rsidRPr="00E24377" w:rsidRDefault="00E24377" w:rsidP="00E24377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</w:tcPr>
          <w:p w:rsidR="00140C3D" w:rsidRPr="004C2284" w:rsidRDefault="00140C3D" w:rsidP="00B71C5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C2284" w:rsidRPr="004C2284" w:rsidRDefault="004C2284" w:rsidP="004C2284">
      <w:pPr>
        <w:rPr>
          <w:rFonts w:ascii="Times New Roman" w:hAnsi="Times New Roman" w:cs="Times New Roman"/>
          <w:sz w:val="22"/>
          <w:szCs w:val="22"/>
        </w:rPr>
      </w:pPr>
    </w:p>
    <w:p w:rsidR="009212B6" w:rsidRPr="009212B6" w:rsidRDefault="009212B6" w:rsidP="009212B6">
      <w:pPr>
        <w:pStyle w:val="2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9212B6">
        <w:rPr>
          <w:rFonts w:ascii="Times New Roman" w:hAnsi="Times New Roman" w:cs="Times New Roman"/>
          <w:i w:val="0"/>
          <w:sz w:val="24"/>
          <w:szCs w:val="24"/>
          <w:u w:val="single"/>
        </w:rPr>
        <w:t>В связи с несовместимостью оборудования (</w:t>
      </w:r>
      <w:proofErr w:type="spellStart"/>
      <w:r w:rsidRPr="009212B6">
        <w:rPr>
          <w:rFonts w:ascii="Times New Roman" w:hAnsi="Times New Roman" w:cs="Times New Roman"/>
          <w:i w:val="0"/>
          <w:sz w:val="24"/>
          <w:szCs w:val="24"/>
          <w:u w:val="single"/>
        </w:rPr>
        <w:t>видеогастроскоп</w:t>
      </w:r>
      <w:proofErr w:type="spellEnd"/>
      <w:r w:rsidRPr="009212B6">
        <w:rPr>
          <w:rFonts w:ascii="Times New Roman" w:hAnsi="Times New Roman" w:cs="Times New Roman"/>
          <w:i w:val="0"/>
          <w:sz w:val="24"/>
          <w:szCs w:val="24"/>
          <w:u w:val="single"/>
        </w:rPr>
        <w:t xml:space="preserve"> CIF-H180 OLYMPUS), имеющегося у Заказчика, с заменяемыми запасными частями и деталями, других марок и моделей, поставка эквивалентов (запасных частей и деталей) не допускается.</w:t>
      </w:r>
    </w:p>
    <w:p w:rsidR="009212B6" w:rsidRPr="009212B6" w:rsidRDefault="009212B6" w:rsidP="009212B6">
      <w:pPr>
        <w:pStyle w:val="2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i w:val="0"/>
          <w:sz w:val="24"/>
          <w:szCs w:val="24"/>
        </w:rPr>
      </w:pPr>
    </w:p>
    <w:p w:rsidR="009212B6" w:rsidRDefault="009212B6" w:rsidP="009212B6">
      <w:pPr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9212B6" w:rsidRPr="00FB0269" w:rsidTr="00C65A77">
        <w:trPr>
          <w:trHeight w:val="420"/>
        </w:trPr>
        <w:tc>
          <w:tcPr>
            <w:tcW w:w="5104" w:type="dxa"/>
          </w:tcPr>
          <w:p w:rsidR="009212B6" w:rsidRPr="00FB0269" w:rsidRDefault="009212B6" w:rsidP="00C65A77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9212B6" w:rsidRPr="00FB0269" w:rsidRDefault="009A3CDF" w:rsidP="00C65A77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b/>
                <w:szCs w:val="28"/>
              </w:rPr>
              <w:t>Подрядчик</w:t>
            </w:r>
            <w:r w:rsidR="009212B6" w:rsidRPr="00FB0269">
              <w:rPr>
                <w:rFonts w:ascii="Times New Roman" w:hAnsi="Times New Roman" w:cs="Times New Roman"/>
                <w:b/>
                <w:szCs w:val="28"/>
              </w:rPr>
              <w:t>:</w:t>
            </w:r>
          </w:p>
        </w:tc>
      </w:tr>
      <w:tr w:rsidR="009212B6" w:rsidRPr="00FB0269" w:rsidTr="00C65A77">
        <w:trPr>
          <w:trHeight w:val="1125"/>
        </w:trPr>
        <w:tc>
          <w:tcPr>
            <w:tcW w:w="5104" w:type="dxa"/>
          </w:tcPr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9212B6" w:rsidRPr="00FB0269" w:rsidRDefault="009212B6" w:rsidP="00C65A77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  <w:bookmarkEnd w:id="1"/>
    </w:tbl>
    <w:p w:rsidR="003476DA" w:rsidRPr="009212B6" w:rsidRDefault="003476DA" w:rsidP="003476DA">
      <w:pPr>
        <w:jc w:val="center"/>
        <w:rPr>
          <w:rFonts w:ascii="Times New Roman" w:eastAsia="Arial" w:hAnsi="Times New Roman" w:cs="Times New Roman"/>
          <w:iCs/>
        </w:rPr>
      </w:pPr>
    </w:p>
    <w:sectPr w:rsidR="003476DA" w:rsidRPr="009212B6" w:rsidSect="003476DA">
      <w:headerReference w:type="default" r:id="rId8"/>
      <w:type w:val="continuous"/>
      <w:pgSz w:w="11909" w:h="16838"/>
      <w:pgMar w:top="567" w:right="710" w:bottom="1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998" w:rsidRDefault="00407998">
      <w:r>
        <w:separator/>
      </w:r>
    </w:p>
  </w:endnote>
  <w:endnote w:type="continuationSeparator" w:id="0">
    <w:p w:rsidR="00407998" w:rsidRDefault="0040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998" w:rsidRDefault="00407998"/>
  </w:footnote>
  <w:footnote w:type="continuationSeparator" w:id="0">
    <w:p w:rsidR="00407998" w:rsidRDefault="0040799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992" w:rsidRDefault="00A53C2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3F805F64" wp14:editId="3AD85379">
              <wp:simplePos x="0" y="0"/>
              <wp:positionH relativeFrom="page">
                <wp:posOffset>1793875</wp:posOffset>
              </wp:positionH>
              <wp:positionV relativeFrom="page">
                <wp:posOffset>1101725</wp:posOffset>
              </wp:positionV>
              <wp:extent cx="3727450" cy="328295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0" cy="328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992" w:rsidRDefault="00386992">
                          <w:pPr>
                            <w:pStyle w:val="a5"/>
                            <w:shd w:val="clear" w:color="auto" w:fill="auto"/>
                            <w:spacing w:before="0"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1.25pt;margin-top:86.75pt;width:293.5pt;height:25.8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" filled="f" stroked="f">
              <v:textbox style="mso-fit-shape-to-text:t" inset="0,0,0,0">
                <w:txbxContent>
                  <w:p w:rsidR="00386992" w:rsidRDefault="00386992">
                    <w:pPr>
                      <w:pStyle w:val="a5"/>
                      <w:shd w:val="clear" w:color="auto" w:fill="auto"/>
                      <w:spacing w:before="0"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5977AB"/>
    <w:multiLevelType w:val="hybridMultilevel"/>
    <w:tmpl w:val="76DC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D605E"/>
    <w:multiLevelType w:val="multilevel"/>
    <w:tmpl w:val="0419001F"/>
    <w:numStyleLink w:val="1"/>
  </w:abstractNum>
  <w:abstractNum w:abstractNumId="6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6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8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6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4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1"/>
  </w:num>
  <w:num w:numId="11">
    <w:abstractNumId w:val="4"/>
  </w:num>
  <w:num w:numId="12">
    <w:abstractNumId w:val="21"/>
  </w:num>
  <w:num w:numId="13">
    <w:abstractNumId w:val="34"/>
  </w:num>
  <w:num w:numId="14">
    <w:abstractNumId w:val="37"/>
  </w:num>
  <w:num w:numId="15">
    <w:abstractNumId w:val="7"/>
  </w:num>
  <w:num w:numId="16">
    <w:abstractNumId w:val="38"/>
  </w:num>
  <w:num w:numId="17">
    <w:abstractNumId w:val="20"/>
  </w:num>
  <w:num w:numId="18">
    <w:abstractNumId w:val="8"/>
  </w:num>
  <w:num w:numId="19">
    <w:abstractNumId w:val="6"/>
  </w:num>
  <w:num w:numId="20">
    <w:abstractNumId w:val="12"/>
  </w:num>
  <w:num w:numId="21">
    <w:abstractNumId w:val="5"/>
  </w:num>
  <w:num w:numId="22">
    <w:abstractNumId w:val="17"/>
  </w:num>
  <w:num w:numId="23">
    <w:abstractNumId w:val="36"/>
  </w:num>
  <w:num w:numId="24">
    <w:abstractNumId w:val="33"/>
  </w:num>
  <w:num w:numId="25">
    <w:abstractNumId w:val="2"/>
  </w:num>
  <w:num w:numId="26">
    <w:abstractNumId w:val="25"/>
  </w:num>
  <w:num w:numId="27">
    <w:abstractNumId w:val="32"/>
  </w:num>
  <w:num w:numId="28">
    <w:abstractNumId w:val="16"/>
  </w:num>
  <w:num w:numId="29">
    <w:abstractNumId w:val="40"/>
  </w:num>
  <w:num w:numId="30">
    <w:abstractNumId w:val="29"/>
  </w:num>
  <w:num w:numId="31">
    <w:abstractNumId w:val="9"/>
  </w:num>
  <w:num w:numId="32">
    <w:abstractNumId w:val="14"/>
  </w:num>
  <w:num w:numId="33">
    <w:abstractNumId w:val="18"/>
  </w:num>
  <w:num w:numId="34">
    <w:abstractNumId w:val="41"/>
  </w:num>
  <w:num w:numId="35">
    <w:abstractNumId w:val="26"/>
  </w:num>
  <w:num w:numId="36">
    <w:abstractNumId w:val="1"/>
  </w:num>
  <w:num w:numId="37">
    <w:abstractNumId w:val="30"/>
  </w:num>
  <w:num w:numId="38">
    <w:abstractNumId w:val="28"/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</w:num>
  <w:num w:numId="45">
    <w:abstractNumId w:val="39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992"/>
    <w:rsid w:val="000C2B5A"/>
    <w:rsid w:val="00140C3D"/>
    <w:rsid w:val="00265430"/>
    <w:rsid w:val="003476DA"/>
    <w:rsid w:val="00386992"/>
    <w:rsid w:val="00407998"/>
    <w:rsid w:val="004C2284"/>
    <w:rsid w:val="009212B6"/>
    <w:rsid w:val="009A3CDF"/>
    <w:rsid w:val="00A53C26"/>
    <w:rsid w:val="00B34B64"/>
    <w:rsid w:val="00C454C5"/>
    <w:rsid w:val="00CC180E"/>
    <w:rsid w:val="00E24377"/>
    <w:rsid w:val="00E9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3476D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qFormat/>
    <w:rsid w:val="003476DA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6DA"/>
    <w:pPr>
      <w:keepNext/>
      <w:keepLines/>
      <w:widowControl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3476DA"/>
    <w:pPr>
      <w:keepNext/>
      <w:widowControl/>
      <w:jc w:val="both"/>
      <w:outlineLvl w:val="4"/>
    </w:pPr>
    <w:rPr>
      <w:rFonts w:ascii="Times New Roman" w:eastAsia="Times New Roman" w:hAnsi="Times New Roman" w:cs="Times New Roman"/>
      <w:bCs/>
      <w:color w:val="auto"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476DA"/>
    <w:pPr>
      <w:keepNext/>
      <w:keepLines/>
      <w:widowControl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4Exact">
    <w:name w:val="Основной текст (4) Exact"/>
    <w:basedOn w:val="a0"/>
    <w:link w:val="4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8"/>
      <w:sz w:val="14"/>
      <w:szCs w:val="14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/>
      <w:iCs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4pt">
    <w:name w:val="Колонтитул + 14 pt;Не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Колонтитул + 14 pt;Курсив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a6">
    <w:name w:val="Колонтитул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1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a8">
    <w:name w:val="Основной текст + Не полужирный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">
    <w:name w:val="Основной текст1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9">
    <w:name w:val="Основной текст + 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5"/>
      <w:szCs w:val="25"/>
      <w:u w:val="none"/>
    </w:rPr>
  </w:style>
  <w:style w:type="character" w:customStyle="1" w:styleId="8pt">
    <w:name w:val="Основной текст + 8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Gungsuh14pt">
    <w:name w:val="Основной текст + Gungsuh;14 pt;Не полужирный;Не курсив"/>
    <w:basedOn w:val="a7"/>
    <w:rPr>
      <w:rFonts w:ascii="Gungsuh" w:eastAsia="Gungsuh" w:hAnsi="Gungsuh" w:cs="Gungsuh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4">
    <w:name w:val="Основной текст (2)_"/>
    <w:basedOn w:val="a0"/>
    <w:link w:val="25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ngLiU" w:eastAsia="MingLiU" w:hAnsi="MingLiU" w:cs="MingLiU"/>
      <w:spacing w:val="-28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i/>
      <w:iCs/>
      <w:spacing w:val="1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before="60" w:line="0" w:lineRule="atLeast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240" w:line="226" w:lineRule="exact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i/>
      <w:iCs/>
      <w:spacing w:val="20"/>
      <w:sz w:val="25"/>
      <w:szCs w:val="25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180" w:after="300" w:line="240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76DA"/>
    <w:rPr>
      <w:color w:val="000000"/>
    </w:rPr>
  </w:style>
  <w:style w:type="paragraph" w:styleId="ae">
    <w:name w:val="footer"/>
    <w:basedOn w:val="a"/>
    <w:link w:val="af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76DA"/>
    <w:rPr>
      <w:color w:val="000000"/>
    </w:rPr>
  </w:style>
  <w:style w:type="character" w:customStyle="1" w:styleId="20">
    <w:name w:val="Заголовок 2 Знак"/>
    <w:basedOn w:val="a0"/>
    <w:link w:val="2"/>
    <w:semiHidden/>
    <w:rsid w:val="003476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3476DA"/>
    <w:rPr>
      <w:rFonts w:ascii="Times New Roman" w:eastAsia="Times New Roman" w:hAnsi="Times New Roman" w:cs="Times New Roman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476D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3476DA"/>
    <w:rPr>
      <w:rFonts w:ascii="Times New Roman" w:eastAsia="Times New Roman" w:hAnsi="Times New Roman" w:cs="Times New Roman"/>
      <w:bCs/>
      <w:sz w:val="28"/>
    </w:rPr>
  </w:style>
  <w:style w:type="character" w:customStyle="1" w:styleId="70">
    <w:name w:val="Заголовок 7 Знак"/>
    <w:basedOn w:val="a0"/>
    <w:link w:val="7"/>
    <w:uiPriority w:val="9"/>
    <w:rsid w:val="003476D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476D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76DA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476D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3">
    <w:name w:val="Normal (Web)"/>
    <w:basedOn w:val="a"/>
    <w:unhideWhenUsed/>
    <w:rsid w:val="003476DA"/>
    <w:pPr>
      <w:widowControl/>
      <w:spacing w:before="100" w:beforeAutospacing="1" w:after="100" w:afterAutospacing="1"/>
      <w:ind w:left="150" w:right="150"/>
      <w:jc w:val="both"/>
    </w:pPr>
    <w:rPr>
      <w:rFonts w:ascii="Arial" w:eastAsia="Times New Roman" w:hAnsi="Arial" w:cs="Arial"/>
      <w:sz w:val="18"/>
      <w:szCs w:val="18"/>
    </w:rPr>
  </w:style>
  <w:style w:type="numbering" w:customStyle="1" w:styleId="1">
    <w:name w:val="Стиль1"/>
    <w:basedOn w:val="a2"/>
    <w:rsid w:val="003476DA"/>
    <w:pPr>
      <w:numPr>
        <w:numId w:val="20"/>
      </w:numPr>
    </w:pPr>
  </w:style>
  <w:style w:type="paragraph" w:styleId="af4">
    <w:name w:val="Body Text"/>
    <w:basedOn w:val="a"/>
    <w:link w:val="af5"/>
    <w:uiPriority w:val="99"/>
    <w:rsid w:val="003476DA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5">
    <w:name w:val="Основной текст Знак"/>
    <w:basedOn w:val="a0"/>
    <w:link w:val="af4"/>
    <w:uiPriority w:val="99"/>
    <w:rsid w:val="003476DA"/>
    <w:rPr>
      <w:rFonts w:ascii="Times New Roman" w:eastAsia="Times New Roman" w:hAnsi="Times New Roman" w:cs="Times New Roman"/>
      <w:lang w:val="x-none"/>
    </w:rPr>
  </w:style>
  <w:style w:type="character" w:customStyle="1" w:styleId="0pt">
    <w:name w:val="Основной текст + Полужирный;Интервал 0 pt"/>
    <w:basedOn w:val="a7"/>
    <w:rsid w:val="003476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476DA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34">
    <w:name w:val="Обычный3"/>
    <w:rsid w:val="003476DA"/>
    <w:rPr>
      <w:rFonts w:ascii="Times New Roman" w:eastAsia="Times New Roman" w:hAnsi="Times New Roman" w:cs="Times New Roman"/>
      <w:sz w:val="20"/>
      <w:szCs w:val="20"/>
    </w:rPr>
  </w:style>
  <w:style w:type="paragraph" w:customStyle="1" w:styleId="310">
    <w:name w:val="Основной текст с отступом 31"/>
    <w:basedOn w:val="a"/>
    <w:rsid w:val="003476DA"/>
    <w:pPr>
      <w:tabs>
        <w:tab w:val="left" w:pos="1212"/>
      </w:tabs>
      <w:suppressAutoHyphens/>
      <w:ind w:left="426" w:hanging="426"/>
      <w:jc w:val="both"/>
    </w:pPr>
    <w:rPr>
      <w:rFonts w:ascii="Arial" w:eastAsia="Lucida Sans Unicode" w:hAnsi="Arial" w:cs="Times New Roman"/>
      <w:color w:val="auto"/>
      <w:kern w:val="1"/>
      <w:sz w:val="22"/>
    </w:rPr>
  </w:style>
  <w:style w:type="paragraph" w:styleId="af6">
    <w:name w:val="Body Text Indent"/>
    <w:basedOn w:val="a"/>
    <w:link w:val="af7"/>
    <w:uiPriority w:val="99"/>
    <w:semiHidden/>
    <w:unhideWhenUsed/>
    <w:rsid w:val="003476DA"/>
    <w:pPr>
      <w:widowControl/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476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3476DA"/>
    <w:pPr>
      <w:widowControl/>
      <w:suppressAutoHyphens/>
      <w:spacing w:before="100" w:after="100"/>
      <w:jc w:val="both"/>
    </w:pPr>
    <w:rPr>
      <w:rFonts w:ascii="Arial" w:eastAsia="Times New Roman" w:hAnsi="Arial" w:cs="Arial"/>
      <w:szCs w:val="20"/>
      <w:lang w:eastAsia="ar-SA"/>
    </w:rPr>
  </w:style>
  <w:style w:type="character" w:styleId="af8">
    <w:name w:val="annotation reference"/>
    <w:basedOn w:val="a0"/>
    <w:uiPriority w:val="99"/>
    <w:semiHidden/>
    <w:unhideWhenUsed/>
    <w:rsid w:val="003476D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476DA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476DA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476D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476DA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fd">
    <w:name w:val="Revision"/>
    <w:hidden/>
    <w:uiPriority w:val="99"/>
    <w:semiHidden/>
    <w:rsid w:val="003476DA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2">
    <w:name w:val="Основной текст (4)_"/>
    <w:basedOn w:val="a0"/>
    <w:rsid w:val="003476D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26">
    <w:name w:val="Подпись к таблице (2)_"/>
    <w:basedOn w:val="a0"/>
    <w:link w:val="27"/>
    <w:rsid w:val="003476D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3476DA"/>
    <w:pPr>
      <w:shd w:val="clear" w:color="auto" w:fill="FFFFFF"/>
      <w:spacing w:line="0" w:lineRule="atLeast"/>
      <w:jc w:val="both"/>
    </w:pPr>
    <w:rPr>
      <w:rFonts w:ascii="Arial" w:eastAsia="Arial" w:hAnsi="Arial" w:cs="Arial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3476DA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paragraph" w:styleId="3">
    <w:name w:val="heading 3"/>
    <w:basedOn w:val="a"/>
    <w:next w:val="a"/>
    <w:link w:val="30"/>
    <w:qFormat/>
    <w:rsid w:val="003476DA"/>
    <w:pPr>
      <w:keepNext/>
      <w:widowControl/>
      <w:outlineLvl w:val="2"/>
    </w:pPr>
    <w:rPr>
      <w:rFonts w:ascii="Times New Roman" w:eastAsia="Times New Roman" w:hAnsi="Times New Roman" w:cs="Times New Roman"/>
      <w:color w:val="auto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6DA"/>
    <w:pPr>
      <w:keepNext/>
      <w:keepLines/>
      <w:widowControl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3476DA"/>
    <w:pPr>
      <w:keepNext/>
      <w:widowControl/>
      <w:jc w:val="both"/>
      <w:outlineLvl w:val="4"/>
    </w:pPr>
    <w:rPr>
      <w:rFonts w:ascii="Times New Roman" w:eastAsia="Times New Roman" w:hAnsi="Times New Roman" w:cs="Times New Roman"/>
      <w:bCs/>
      <w:color w:val="auto"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476DA"/>
    <w:pPr>
      <w:keepNext/>
      <w:keepLines/>
      <w:widowControl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4Exact">
    <w:name w:val="Основной текст (4) Exact"/>
    <w:basedOn w:val="a0"/>
    <w:link w:val="41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-28"/>
      <w:sz w:val="14"/>
      <w:szCs w:val="14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/>
      <w:iCs/>
      <w:smallCaps w:val="0"/>
      <w:strike w:val="0"/>
      <w:spacing w:val="1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4pt">
    <w:name w:val="Колонтитул + 14 pt;Не 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14pt0">
    <w:name w:val="Колонтитул + 14 pt;Курсив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ru-RU"/>
    </w:rPr>
  </w:style>
  <w:style w:type="character" w:customStyle="1" w:styleId="a6">
    <w:name w:val="Колонтитул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a7">
    <w:name w:val="Основной текст_"/>
    <w:basedOn w:val="a0"/>
    <w:link w:val="21"/>
    <w:rPr>
      <w:rFonts w:ascii="Arial" w:eastAsia="Arial" w:hAnsi="Arial" w:cs="Arial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a8">
    <w:name w:val="Основной текст + Не полужирный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">
    <w:name w:val="Основной текст1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a9">
    <w:name w:val="Основной текст + 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5pt">
    <w:name w:val="Основной текст + 8;5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5"/>
      <w:szCs w:val="25"/>
      <w:u w:val="none"/>
    </w:rPr>
  </w:style>
  <w:style w:type="character" w:customStyle="1" w:styleId="8pt">
    <w:name w:val="Основной текст + 8 pt;Не полужирный;Не курсив"/>
    <w:basedOn w:val="a7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Gungsuh14pt">
    <w:name w:val="Основной текст + Gungsuh;14 pt;Не полужирный;Не курсив"/>
    <w:basedOn w:val="a7"/>
    <w:rPr>
      <w:rFonts w:ascii="Gungsuh" w:eastAsia="Gungsuh" w:hAnsi="Gungsuh" w:cs="Gungsuh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24">
    <w:name w:val="Основной текст (2)_"/>
    <w:basedOn w:val="a0"/>
    <w:link w:val="25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1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MingLiU" w:eastAsia="MingLiU" w:hAnsi="MingLiU" w:cs="MingLiU"/>
      <w:spacing w:val="-28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i/>
      <w:iCs/>
      <w:spacing w:val="1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before="60" w:line="0" w:lineRule="atLeast"/>
    </w:pPr>
    <w:rPr>
      <w:rFonts w:ascii="Arial" w:eastAsia="Arial" w:hAnsi="Arial" w:cs="Arial"/>
      <w:b/>
      <w:bCs/>
      <w:spacing w:val="10"/>
      <w:sz w:val="17"/>
      <w:szCs w:val="17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240" w:line="226" w:lineRule="exact"/>
    </w:pPr>
    <w:rPr>
      <w:rFonts w:ascii="Arial" w:eastAsia="Arial" w:hAnsi="Arial" w:cs="Arial"/>
      <w:b/>
      <w:bCs/>
      <w:i/>
      <w:iCs/>
      <w:sz w:val="18"/>
      <w:szCs w:val="18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i/>
      <w:iCs/>
      <w:spacing w:val="20"/>
      <w:sz w:val="25"/>
      <w:szCs w:val="25"/>
    </w:rPr>
  </w:style>
  <w:style w:type="paragraph" w:customStyle="1" w:styleId="25">
    <w:name w:val="Основной текст (2)"/>
    <w:basedOn w:val="a"/>
    <w:link w:val="24"/>
    <w:pPr>
      <w:shd w:val="clear" w:color="auto" w:fill="FFFFFF"/>
      <w:spacing w:before="180" w:after="300" w:line="240" w:lineRule="exact"/>
      <w:jc w:val="both"/>
    </w:pPr>
    <w:rPr>
      <w:rFonts w:ascii="Arial" w:eastAsia="Arial" w:hAnsi="Arial" w:cs="Arial"/>
      <w:i/>
      <w:iCs/>
      <w:sz w:val="18"/>
      <w:szCs w:val="18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00" w:line="0" w:lineRule="atLeast"/>
      <w:jc w:val="both"/>
    </w:pPr>
    <w:rPr>
      <w:rFonts w:ascii="Arial" w:eastAsia="Arial" w:hAnsi="Arial" w:cs="Arial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476DA"/>
    <w:rPr>
      <w:color w:val="000000"/>
    </w:rPr>
  </w:style>
  <w:style w:type="paragraph" w:styleId="ae">
    <w:name w:val="footer"/>
    <w:basedOn w:val="a"/>
    <w:link w:val="af"/>
    <w:uiPriority w:val="99"/>
    <w:unhideWhenUsed/>
    <w:rsid w:val="003476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476DA"/>
    <w:rPr>
      <w:color w:val="000000"/>
    </w:rPr>
  </w:style>
  <w:style w:type="character" w:customStyle="1" w:styleId="20">
    <w:name w:val="Заголовок 2 Знак"/>
    <w:basedOn w:val="a0"/>
    <w:link w:val="2"/>
    <w:semiHidden/>
    <w:rsid w:val="003476DA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3476DA"/>
    <w:rPr>
      <w:rFonts w:ascii="Times New Roman" w:eastAsia="Times New Roman" w:hAnsi="Times New Roman" w:cs="Times New Roman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476D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rsid w:val="003476DA"/>
    <w:rPr>
      <w:rFonts w:ascii="Times New Roman" w:eastAsia="Times New Roman" w:hAnsi="Times New Roman" w:cs="Times New Roman"/>
      <w:bCs/>
      <w:sz w:val="28"/>
    </w:rPr>
  </w:style>
  <w:style w:type="character" w:customStyle="1" w:styleId="70">
    <w:name w:val="Заголовок 7 Знак"/>
    <w:basedOn w:val="a0"/>
    <w:link w:val="7"/>
    <w:uiPriority w:val="9"/>
    <w:rsid w:val="003476D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476DA"/>
    <w:pPr>
      <w:widowControl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76DA"/>
    <w:rPr>
      <w:rFonts w:ascii="Tahoma" w:eastAsiaTheme="minorHAnsi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3476DA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3">
    <w:name w:val="Normal (Web)"/>
    <w:basedOn w:val="a"/>
    <w:unhideWhenUsed/>
    <w:rsid w:val="003476DA"/>
    <w:pPr>
      <w:widowControl/>
      <w:spacing w:before="100" w:beforeAutospacing="1" w:after="100" w:afterAutospacing="1"/>
      <w:ind w:left="150" w:right="150"/>
      <w:jc w:val="both"/>
    </w:pPr>
    <w:rPr>
      <w:rFonts w:ascii="Arial" w:eastAsia="Times New Roman" w:hAnsi="Arial" w:cs="Arial"/>
      <w:sz w:val="18"/>
      <w:szCs w:val="18"/>
    </w:rPr>
  </w:style>
  <w:style w:type="numbering" w:customStyle="1" w:styleId="1">
    <w:name w:val="Стиль1"/>
    <w:basedOn w:val="a2"/>
    <w:rsid w:val="003476DA"/>
    <w:pPr>
      <w:numPr>
        <w:numId w:val="20"/>
      </w:numPr>
    </w:pPr>
  </w:style>
  <w:style w:type="paragraph" w:styleId="af4">
    <w:name w:val="Body Text"/>
    <w:basedOn w:val="a"/>
    <w:link w:val="af5"/>
    <w:uiPriority w:val="99"/>
    <w:rsid w:val="003476DA"/>
    <w:pPr>
      <w:widowControl/>
      <w:spacing w:after="120"/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5">
    <w:name w:val="Основной текст Знак"/>
    <w:basedOn w:val="a0"/>
    <w:link w:val="af4"/>
    <w:uiPriority w:val="99"/>
    <w:rsid w:val="003476DA"/>
    <w:rPr>
      <w:rFonts w:ascii="Times New Roman" w:eastAsia="Times New Roman" w:hAnsi="Times New Roman" w:cs="Times New Roman"/>
      <w:lang w:val="x-none"/>
    </w:rPr>
  </w:style>
  <w:style w:type="character" w:customStyle="1" w:styleId="0pt">
    <w:name w:val="Основной текст + Полужирный;Интервал 0 pt"/>
    <w:basedOn w:val="a7"/>
    <w:rsid w:val="003476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3476DA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34">
    <w:name w:val="Обычный3"/>
    <w:rsid w:val="003476DA"/>
    <w:rPr>
      <w:rFonts w:ascii="Times New Roman" w:eastAsia="Times New Roman" w:hAnsi="Times New Roman" w:cs="Times New Roman"/>
      <w:sz w:val="20"/>
      <w:szCs w:val="20"/>
    </w:rPr>
  </w:style>
  <w:style w:type="paragraph" w:customStyle="1" w:styleId="310">
    <w:name w:val="Основной текст с отступом 31"/>
    <w:basedOn w:val="a"/>
    <w:rsid w:val="003476DA"/>
    <w:pPr>
      <w:tabs>
        <w:tab w:val="left" w:pos="1212"/>
      </w:tabs>
      <w:suppressAutoHyphens/>
      <w:ind w:left="426" w:hanging="426"/>
      <w:jc w:val="both"/>
    </w:pPr>
    <w:rPr>
      <w:rFonts w:ascii="Arial" w:eastAsia="Lucida Sans Unicode" w:hAnsi="Arial" w:cs="Times New Roman"/>
      <w:color w:val="auto"/>
      <w:kern w:val="1"/>
      <w:sz w:val="22"/>
    </w:rPr>
  </w:style>
  <w:style w:type="paragraph" w:styleId="af6">
    <w:name w:val="Body Text Indent"/>
    <w:basedOn w:val="a"/>
    <w:link w:val="af7"/>
    <w:uiPriority w:val="99"/>
    <w:semiHidden/>
    <w:unhideWhenUsed/>
    <w:rsid w:val="003476DA"/>
    <w:pPr>
      <w:widowControl/>
      <w:spacing w:after="120" w:line="276" w:lineRule="auto"/>
      <w:ind w:left="283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476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3476DA"/>
    <w:pPr>
      <w:widowControl/>
      <w:suppressAutoHyphens/>
      <w:spacing w:before="100" w:after="100"/>
      <w:jc w:val="both"/>
    </w:pPr>
    <w:rPr>
      <w:rFonts w:ascii="Arial" w:eastAsia="Times New Roman" w:hAnsi="Arial" w:cs="Arial"/>
      <w:szCs w:val="20"/>
      <w:lang w:eastAsia="ar-SA"/>
    </w:rPr>
  </w:style>
  <w:style w:type="character" w:styleId="af8">
    <w:name w:val="annotation reference"/>
    <w:basedOn w:val="a0"/>
    <w:uiPriority w:val="99"/>
    <w:semiHidden/>
    <w:unhideWhenUsed/>
    <w:rsid w:val="003476D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476DA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476DA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476D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476DA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fd">
    <w:name w:val="Revision"/>
    <w:hidden/>
    <w:uiPriority w:val="99"/>
    <w:semiHidden/>
    <w:rsid w:val="003476DA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2">
    <w:name w:val="Основной текст (4)_"/>
    <w:basedOn w:val="a0"/>
    <w:rsid w:val="003476DA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26">
    <w:name w:val="Подпись к таблице (2)_"/>
    <w:basedOn w:val="a0"/>
    <w:link w:val="27"/>
    <w:rsid w:val="003476D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3476DA"/>
    <w:pPr>
      <w:shd w:val="clear" w:color="auto" w:fill="FFFFFF"/>
      <w:spacing w:line="0" w:lineRule="atLeast"/>
      <w:jc w:val="both"/>
    </w:pPr>
    <w:rPr>
      <w:rFonts w:ascii="Arial" w:eastAsia="Arial" w:hAnsi="Arial" w:cs="Arial"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Анна Александровна</dc:creator>
  <cp:lastModifiedBy>Баранова Анна Александровна</cp:lastModifiedBy>
  <cp:revision>9</cp:revision>
  <dcterms:created xsi:type="dcterms:W3CDTF">2015-03-26T04:44:00Z</dcterms:created>
  <dcterms:modified xsi:type="dcterms:W3CDTF">2015-05-13T03:36:00Z</dcterms:modified>
</cp:coreProperties>
</file>